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p14">
  <w:body>
    <w:p w:rsidR="7FE7B441" w:rsidP="1C6C6FFE" w:rsidRDefault="7FE7B441" w14:paraId="52268FCF" w14:textId="380D3979">
      <w:pPr>
        <w:rPr>
          <w:rFonts w:ascii="Century Gothic" w:hAnsi="Century Gothic" w:eastAsia="Century Gothic" w:cs="Century Gothic"/>
          <w:b w:val="0"/>
          <w:bCs w:val="0"/>
          <w:i w:val="0"/>
          <w:iCs w:val="0"/>
          <w:caps w:val="0"/>
          <w:smallCaps w:val="0"/>
          <w:noProof w:val="0"/>
          <w:color w:val="000000" w:themeColor="text1" w:themeTint="FF" w:themeShade="FF"/>
          <w:sz w:val="40"/>
          <w:szCs w:val="40"/>
          <w:lang w:val="en-CA"/>
        </w:rPr>
      </w:pPr>
      <w:r w:rsidRPr="1C6C6FFE" w:rsidR="7FE7B441">
        <w:rPr>
          <w:rFonts w:ascii="Century Gothic" w:hAnsi="Century Gothic" w:eastAsia="Century Gothic" w:cs="Century Gothic"/>
          <w:b w:val="1"/>
          <w:bCs w:val="1"/>
          <w:i w:val="0"/>
          <w:iCs w:val="0"/>
          <w:caps w:val="0"/>
          <w:smallCaps w:val="0"/>
          <w:noProof w:val="0"/>
          <w:color w:val="000000" w:themeColor="text1" w:themeTint="FF" w:themeShade="FF"/>
          <w:sz w:val="40"/>
          <w:szCs w:val="40"/>
          <w:lang w:val="fr-FR"/>
        </w:rPr>
        <w:t>Modèles de proclamation sur le TSAF : guide d’utilisation</w:t>
      </w:r>
    </w:p>
    <w:p w:rsidR="779F861D" w:rsidP="1C6C6FFE" w:rsidRDefault="779F861D" w14:paraId="1BC72AA3" w14:textId="49AE5124">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Les proclamations sont des déclarations publiques formelles ou des documents officiels qui témoignent de la reconnaissance publique d’une cause, d’un événement ou d’une organisation. </w:t>
      </w:r>
    </w:p>
    <w:p w:rsidR="779F861D" w:rsidP="1C6C6FFE" w:rsidRDefault="779F861D" w14:paraId="0D9C14D1" w14:textId="4EB4BB33">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Bien qu’elles n’aient pas de valeur légale, ces déclarations officielles peuvent aider à sensibiliser le public, à réduire la stigmatisation et à encourager le soutien au trouble du spectre d’alcoolisation fœtale (TSAF).</w:t>
      </w:r>
    </w:p>
    <w:p w:rsidR="779F861D" w:rsidP="1C6C6FFE" w:rsidRDefault="779F861D" w14:paraId="52F7038E" w14:textId="4A13BB4E">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Cette ressource inclut deux modèles de proclamation pour appuyer la reconnaissance de la Journée de sensibilisation au TSAF (9 septembre) et du mois de la sensibilisation au TSAF (septembre) :</w:t>
      </w:r>
    </w:p>
    <w:p w:rsidR="779F861D" w:rsidP="1C6C6FFE" w:rsidRDefault="779F861D" w14:paraId="04D6F0CF" w14:textId="54241BB5">
      <w:pPr>
        <w:pStyle w:val="ListParagraph"/>
        <w:numPr>
          <w:ilvl w:val="0"/>
          <w:numId w:val="4"/>
        </w:num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Modèle de proclamation gouvernementale : conçu pour être utilisé par des élus tels que les maires, les premiers ministres ou les dirigeants municipaux.</w:t>
      </w:r>
    </w:p>
    <w:p w:rsidR="779F861D" w:rsidP="1C6C6FFE" w:rsidRDefault="779F861D" w14:paraId="517B3C6E" w14:textId="7AF6AFC7">
      <w:pPr>
        <w:pStyle w:val="ListParagraph"/>
        <w:numPr>
          <w:ilvl w:val="0"/>
          <w:numId w:val="4"/>
        </w:num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Modèle de proclamation pour organisme sans but lucratif: conçu pour les organismes sans but lucratif, les groupes communautaires ou les réseaux de défense afin de publier leurs propres déclarations pour soutenir la sensibilisation et la prévention du TSAF.</w:t>
      </w:r>
    </w:p>
    <w:p w:rsidR="779F861D" w:rsidP="1C6C6FFE" w:rsidRDefault="779F861D" w14:paraId="459BF536" w14:textId="2716DBC7">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La reconnaissance internationale de ces événements vise à encourager la prévention, à améliorer le soutien aux personnes touchées par le TSAF et à promouvoir des communautés inclusives et informées.</w:t>
      </w:r>
    </w:p>
    <w:p w:rsidR="779F861D" w:rsidP="1C6C6FFE" w:rsidRDefault="779F861D" w14:paraId="611FB93B" w14:textId="4EA6BED8">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Instructions:</w:t>
      </w:r>
    </w:p>
    <w:p w:rsidR="779F861D" w:rsidP="1C6C6FFE" w:rsidRDefault="779F861D" w14:paraId="3A1E5E20" w14:textId="4B2FCC7C">
      <w:pPr>
        <w:pStyle w:val="ListParagraph"/>
        <w:numPr>
          <w:ilvl w:val="0"/>
          <w:numId w:val="5"/>
        </w:num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Remplacez les espaces réservées entre les crochets (par exemple, [Ville/Province], [Nom de l’organisation], [Lieu]) par les détails correspondants</w:t>
      </w:r>
    </w:p>
    <w:p w:rsidR="779F861D" w:rsidP="1C6C6FFE" w:rsidRDefault="779F861D" w14:paraId="5A8A62C1" w14:textId="3C91F891">
      <w:pPr>
        <w:pStyle w:val="ListParagraph"/>
        <w:numPr>
          <w:ilvl w:val="0"/>
          <w:numId w:val="5"/>
        </w:num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N’hésitez pas à adapter la formulation pour qu’elle corresponde aux initiatives, aux programmes ou aux objectifs locaux.</w:t>
      </w:r>
    </w:p>
    <w:p w:rsidR="779F861D" w:rsidP="1C6C6FFE" w:rsidRDefault="779F861D" w14:paraId="141AFD81" w14:textId="1891DD28">
      <w:pPr>
        <w:pStyle w:val="ListParagraph"/>
        <w:numPr>
          <w:ilvl w:val="0"/>
          <w:numId w:val="5"/>
        </w:num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Soumettez le modèle de proclamation gouvernementale à vos gouvernements locaux (c’est à dire villes, villages, municipalités, régions, provinces) et demandez une proclamation officielle. Chaque juridiction a son propre processus et son propre calendrier. Il est préférable de soumettre les demandes 4 à 6 semaines avant la date de l'événement.</w:t>
      </w:r>
    </w:p>
    <w:p w:rsidR="779F861D" w:rsidP="1C6C6FFE" w:rsidRDefault="779F861D" w14:paraId="67AD36F6" w14:textId="461C9074">
      <w:pPr>
        <w:pStyle w:val="ListParagraph"/>
        <w:numPr>
          <w:ilvl w:val="0"/>
          <w:numId w:val="5"/>
        </w:num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Utilisez la version pour organisme sans but lucratif afin de publier votre propre proclamation si vous faites partie d’une organisation communautaire, d’un groupe de défense ou d’un fournisseur de services</w:t>
      </w:r>
    </w:p>
    <w:p w:rsidR="779F861D" w:rsidP="1C6C6FFE" w:rsidRDefault="779F861D" w14:paraId="08A80BC2" w14:textId="1628C0DC">
      <w:pPr>
        <w:pStyle w:val="ListParagraph"/>
        <w:numPr>
          <w:ilvl w:val="0"/>
          <w:numId w:val="5"/>
        </w:num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Une fois complétées, les proclamations peuvent être lues lors d’événements publics, partagées sur les réseaux sociaux et dans les médias locaux, et incluses dans des lettres d’information ou des campagnes de sensibilisation.</w:t>
      </w:r>
    </w:p>
    <w:p w:rsidR="1C6C6FFE" w:rsidP="1C6C6FFE" w:rsidRDefault="1C6C6FFE" w14:paraId="7ECF7B9C" w14:textId="2E210A76">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40274FA8" w14:textId="277C3CEF">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7EB3049C" w14:textId="31680F94">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68482457" w14:textId="7102D7BC">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473EAF75" w14:textId="39554AB6">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271EE9BE" w14:textId="100456A3">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2D1DF8A5" w14:textId="40528106">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108DB483" w14:textId="6F036361">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5F92B2F9" w14:textId="4F32581A">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6A520D68" w14:textId="3F46F5FC">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1D3522FF" w14:textId="1B340AEA">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28482D7C" w14:textId="646CC002">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32986DC6" w14:textId="6EFB6A81">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65030912" w14:textId="109A255E">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5A313134" w14:textId="731EF0C7">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224E2139" w14:textId="2C81FC48">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0FA239B5" w14:textId="25077860">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38AC8B6D" w14:textId="49B18F74">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6EEB9433" w14:textId="4C99FB79">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16F0DECA" w14:textId="64CC397A">
      <w:pPr>
        <w:spacing w:before="240" w:beforeAutospacing="off" w:line="276" w:lineRule="auto"/>
        <w:ind w:left="720"/>
        <w:rPr>
          <w:rFonts w:ascii="Aptos" w:hAnsi="Aptos" w:eastAsia="Aptos" w:cs="Aptos"/>
          <w:b w:val="0"/>
          <w:bCs w:val="0"/>
          <w:i w:val="0"/>
          <w:iCs w:val="0"/>
          <w:caps w:val="0"/>
          <w:smallCaps w:val="0"/>
          <w:noProof w:val="0"/>
          <w:color w:val="000000" w:themeColor="text1" w:themeTint="FF" w:themeShade="FF"/>
          <w:sz w:val="24"/>
          <w:szCs w:val="24"/>
          <w:lang w:val="en-CA"/>
        </w:rPr>
      </w:pPr>
    </w:p>
    <w:p w:rsidR="779F861D" w:rsidP="1C6C6FFE" w:rsidRDefault="779F861D" w14:paraId="331A4B21" w14:textId="444F09FF">
      <w:pPr>
        <w:spacing w:before="240" w:beforeAutospacing="off" w:line="276" w:lineRule="auto"/>
        <w:ind w:left="0"/>
        <w:rPr>
          <w:rFonts w:ascii="Century Gothic" w:hAnsi="Century Gothic" w:eastAsia="Century Gothic" w:cs="Century Gothic"/>
          <w:b w:val="0"/>
          <w:bCs w:val="0"/>
          <w:i w:val="0"/>
          <w:iCs w:val="0"/>
          <w:caps w:val="0"/>
          <w:smallCaps w:val="0"/>
          <w:noProof w:val="0"/>
          <w:color w:val="FF0000"/>
          <w:sz w:val="32"/>
          <w:szCs w:val="32"/>
          <w:lang w:val="en-CA"/>
        </w:rPr>
      </w:pPr>
      <w:r w:rsidRPr="1C6C6FFE" w:rsidR="779F861D">
        <w:rPr>
          <w:rFonts w:ascii="Century Gothic" w:hAnsi="Century Gothic" w:eastAsia="Century Gothic" w:cs="Century Gothic"/>
          <w:b w:val="0"/>
          <w:bCs w:val="0"/>
          <w:i w:val="0"/>
          <w:iCs w:val="0"/>
          <w:caps w:val="0"/>
          <w:smallCaps w:val="0"/>
          <w:noProof w:val="0"/>
          <w:color w:val="FF0000"/>
          <w:sz w:val="32"/>
          <w:szCs w:val="32"/>
          <w:lang w:val="fr-CA"/>
        </w:rPr>
        <w:t>Modèle de proclamation gouvernementale</w:t>
      </w:r>
    </w:p>
    <w:p w:rsidR="779F861D" w:rsidP="1C6C6FFE" w:rsidRDefault="779F861D" w14:paraId="586A657A" w14:textId="172F020C">
      <w:pPr>
        <w:spacing w:before="240" w:beforeAutospacing="off"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ATTENDU QUE: Le Trouble du spectre de l'alcoolisation fœtale (TSAF) est un terme médical qui décrit les effets sur le cerveau et le corps d’une personne exposée à l’alcool avant la naissance. Le Trouble du spectre de l'alcoolisation fœtale (TSAF) est un handicap a vie. Les personnes atteintes du TSAF peuvent faire face à des difficultés dans leur vie quotidienne et nécessitent plus de support avec leur habilités motrices, physiques, intellectuelles, mémorielles, attentives et communicatives. Chaque personne atteinte du TSAF est unique et présente des points forts et des défis. </w:t>
      </w:r>
    </w:p>
    <w:p w:rsidR="779F861D" w:rsidP="1C6C6FFE" w:rsidRDefault="779F861D" w14:paraId="0072A317" w14:textId="619C9E4F">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 Il est essentiel de sensibiliser le public aux risques de l’exposition prénatale à l’alcool pendant la grossesse et de promouvoir la santé et le bien-être des personnes enceintes, les familles et les générations à venir.</w:t>
      </w:r>
    </w:p>
    <w:p w:rsidR="779F861D" w:rsidP="1C6C6FFE" w:rsidRDefault="779F861D" w14:paraId="533A4F64" w14:textId="1D7ABEAC">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Lorsque les personnes atteintes du TSAF bénéficient de mesures d’adaptation et de soutien appropriées, elles peuvent s’épanouir, contribuer pleinement à leur communauté et mener une vie épanouissante.</w:t>
      </w:r>
    </w:p>
    <w:p w:rsidR="779F861D" w:rsidP="1C6C6FFE" w:rsidRDefault="779F861D" w14:paraId="72A0487B" w14:textId="6690754D">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La Journée internationale de sensibilisation au TSAF est célébrée dans le monde entier le 9 septembre afin de rappeler l’importance d’une grossesse sans alcool pendant les neuf mois de gestation, ainsi que de promouvoir la compassion, l’inclusion et le soutien aux personnes touchées par le TSAF.</w:t>
      </w:r>
    </w:p>
    <w:p w:rsidR="779F861D" w:rsidP="1C6C6FFE" w:rsidRDefault="779F861D" w14:paraId="7775870E" w14:textId="106B0F28">
      <w:p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[Nom du gouvernement] reconnaît les effets à long terme du TSAF et s’engage à soutenir la sensibilisation au TSAF, les grossesses</w:t>
      </w: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 xml:space="preserve"> saines, l’amélioration de l’accès au diagnostic et à l’évaluation du TSAF, ainsi que les interventions et le soutien destinés aux enfants, aux jeunes et à leurs familles.</w:t>
      </w:r>
    </w:p>
    <w:p w:rsidR="779F861D" w:rsidP="1C6C6FFE" w:rsidRDefault="779F861D" w14:paraId="4C395F53" w14:textId="09479747">
      <w:p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 xml:space="preserve">ATTENDU QUE: Le thème du Mois de la sensibilisation au TSAF 2026, « Chacun a un rôle à jouer : il faut une communauté », souligne l’importance du rôle que jouent les individus, les familles, les éducateurs, les fournisseurs de services, les milieux de travail et la communauté pour soutenir les personnes touchées par le TSAF et créer une société plus inclusive. </w:t>
      </w:r>
    </w:p>
    <w:p w:rsidR="779F861D" w:rsidP="1C6C6FFE" w:rsidRDefault="779F861D" w14:paraId="698F1632" w14:textId="20F90F9D">
      <w:pPr>
        <w:spacing w:before="240" w:beforeAutospacing="off" w:after="24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SACHEZ QUE, par les présentes, nous proclamons et déclarons que le mois de septembre 2026 sera désigné comme :</w:t>
      </w:r>
    </w:p>
    <w:p w:rsidR="779F861D" w:rsidP="1C6C6FFE" w:rsidRDefault="779F861D" w14:paraId="6095B75E" w14:textId="42E2697E">
      <w:pPr>
        <w:spacing w:before="240" w:beforeAutospacing="off" w:after="24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1"/>
          <w:bCs w:val="1"/>
          <w:i w:val="0"/>
          <w:iCs w:val="0"/>
          <w:caps w:val="0"/>
          <w:smallCaps w:val="0"/>
          <w:noProof w:val="0"/>
          <w:color w:val="000000" w:themeColor="text1" w:themeTint="FF" w:themeShade="FF"/>
          <w:sz w:val="24"/>
          <w:szCs w:val="24"/>
          <w:lang w:val="fr-CA"/>
        </w:rPr>
        <w:t xml:space="preserve">           « Mois de la sensibilisation au trouble du spectre de l’alcoolisation fœtale</w:t>
      </w: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 xml:space="preserve">» </w:t>
      </w:r>
    </w:p>
    <w:p w:rsidR="779F861D" w:rsidP="1C6C6FFE" w:rsidRDefault="779F861D" w14:paraId="70B2077F" w14:textId="1EBD1A36">
      <w:pPr>
        <w:spacing w:before="240" w:beforeAutospacing="off" w:after="24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 xml:space="preserve">et le 9 septembre 2026, seront connus sous le nom de </w:t>
      </w:r>
    </w:p>
    <w:p w:rsidR="779F861D" w:rsidP="1C6C6FFE" w:rsidRDefault="779F861D" w14:paraId="5A9543AA" w14:textId="48FF29A1">
      <w:pPr>
        <w:spacing w:before="240" w:beforeAutospacing="off" w:after="24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 xml:space="preserve">         J</w:t>
      </w:r>
      <w:r w:rsidRPr="1C6C6FFE" w:rsidR="779F861D">
        <w:rPr>
          <w:rFonts w:ascii="Aptos" w:hAnsi="Aptos" w:eastAsia="Aptos" w:cs="Aptos"/>
          <w:b w:val="1"/>
          <w:bCs w:val="1"/>
          <w:i w:val="0"/>
          <w:iCs w:val="0"/>
          <w:caps w:val="0"/>
          <w:smallCaps w:val="0"/>
          <w:noProof w:val="0"/>
          <w:color w:val="000000" w:themeColor="text1" w:themeTint="FF" w:themeShade="FF"/>
          <w:sz w:val="24"/>
          <w:szCs w:val="24"/>
          <w:lang w:val="fr-CA"/>
        </w:rPr>
        <w:t>ournée de</w:t>
      </w:r>
      <w:r w:rsidRPr="1C6C6FFE" w:rsidR="779F861D">
        <w:rPr>
          <w:rFonts w:ascii="Aptos" w:hAnsi="Aptos" w:eastAsia="Aptos" w:cs="Aptos"/>
          <w:b w:val="1"/>
          <w:bCs w:val="1"/>
          <w:i w:val="0"/>
          <w:iCs w:val="0"/>
          <w:caps w:val="0"/>
          <w:smallCaps w:val="0"/>
          <w:strike w:val="1"/>
          <w:noProof w:val="0"/>
          <w:color w:val="0078D4"/>
          <w:sz w:val="24"/>
          <w:szCs w:val="24"/>
          <w:u w:val="none"/>
          <w:lang w:val="fr-CA"/>
        </w:rPr>
        <w:t xml:space="preserve"> </w:t>
      </w:r>
      <w:r w:rsidRPr="1C6C6FFE" w:rsidR="779F861D">
        <w:rPr>
          <w:rFonts w:ascii="Aptos" w:hAnsi="Aptos" w:eastAsia="Aptos" w:cs="Aptos"/>
          <w:b w:val="1"/>
          <w:bCs w:val="1"/>
          <w:i w:val="0"/>
          <w:iCs w:val="0"/>
          <w:caps w:val="0"/>
          <w:smallCaps w:val="0"/>
          <w:strike w:val="0"/>
          <w:dstrike w:val="0"/>
          <w:noProof w:val="0"/>
          <w:color w:val="0078D4"/>
          <w:sz w:val="24"/>
          <w:szCs w:val="24"/>
          <w:u w:val="single"/>
          <w:lang w:val="fr-CA"/>
        </w:rPr>
        <w:t xml:space="preserve"> </w:t>
      </w:r>
      <w:r w:rsidRPr="1C6C6FFE" w:rsidR="779F861D">
        <w:rPr>
          <w:rFonts w:ascii="Aptos" w:hAnsi="Aptos" w:eastAsia="Aptos" w:cs="Aptos"/>
          <w:b w:val="1"/>
          <w:bCs w:val="1"/>
          <w:i w:val="0"/>
          <w:iCs w:val="0"/>
          <w:caps w:val="0"/>
          <w:smallCaps w:val="0"/>
          <w:noProof w:val="0"/>
          <w:color w:val="000000" w:themeColor="text1" w:themeTint="FF" w:themeShade="FF"/>
          <w:sz w:val="24"/>
          <w:szCs w:val="24"/>
          <w:lang w:val="fr-CA"/>
        </w:rPr>
        <w:t>sensibilisation au trouble du spectre de l’alcoolisation fœtale</w:t>
      </w: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 xml:space="preserve"> </w:t>
      </w:r>
    </w:p>
    <w:p w:rsidR="779F861D" w:rsidP="1C6C6FFE" w:rsidRDefault="779F861D" w14:paraId="1C91D372" w14:textId="66CDEC70">
      <w:pPr>
        <w:spacing w:before="240" w:beforeAutospacing="off" w:after="24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dans le [Emplacement].</w:t>
      </w:r>
    </w:p>
    <w:p w:rsidR="1C6C6FFE" w:rsidP="1C6C6FFE" w:rsidRDefault="1C6C6FFE" w14:paraId="5172D5A5" w14:textId="3FBB0084">
      <w:p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p>
    <w:p w:rsidR="1C6C6FFE" w:rsidP="1C6C6FFE" w:rsidRDefault="1C6C6FFE" w14:paraId="7F2AC2EF" w14:textId="42042ABB">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3790844D" w14:textId="5C8F47C8">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3354A39D" w14:textId="2E1453A8">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0A97D059" w14:textId="661D15D6">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5BCFEDF3" w14:textId="7B624E7D">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7F3A0F31" w14:textId="1979AD7F">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32036227" w14:textId="44DA5F6C">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5ADF45E5" w14:textId="24372612">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525BB340" w14:textId="475C7D43">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3AF001D7" w14:textId="40AFB1C4">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51337D38" w14:textId="5471DA26">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2BA49755" w14:textId="2E094C42">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7E71F734" w14:textId="1485A271">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220BECED" w14:textId="613859BB">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330F1486" w14:textId="363DC484">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1C6C6FFE" w:rsidP="1C6C6FFE" w:rsidRDefault="1C6C6FFE" w14:paraId="54844B15" w14:textId="3123325B">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GB"/>
        </w:rPr>
      </w:pPr>
    </w:p>
    <w:p w:rsidR="779F861D" w:rsidP="1C6C6FFE" w:rsidRDefault="779F861D" w14:paraId="1D1F2572" w14:textId="0E023533">
      <w:pPr>
        <w:spacing w:before="240" w:beforeAutospacing="off" w:line="276" w:lineRule="auto"/>
        <w:rPr>
          <w:rFonts w:ascii="Century Gothic" w:hAnsi="Century Gothic" w:eastAsia="Century Gothic" w:cs="Century Gothic"/>
          <w:b w:val="0"/>
          <w:bCs w:val="0"/>
          <w:i w:val="0"/>
          <w:iCs w:val="0"/>
          <w:caps w:val="0"/>
          <w:smallCaps w:val="0"/>
          <w:noProof w:val="0"/>
          <w:color w:val="FF0000"/>
          <w:sz w:val="32"/>
          <w:szCs w:val="32"/>
          <w:lang w:val="en-CA"/>
        </w:rPr>
      </w:pPr>
      <w:r w:rsidRPr="1C6C6FFE" w:rsidR="779F861D">
        <w:rPr>
          <w:rFonts w:ascii="Century Gothic" w:hAnsi="Century Gothic" w:eastAsia="Century Gothic" w:cs="Century Gothic"/>
          <w:b w:val="0"/>
          <w:bCs w:val="0"/>
          <w:i w:val="0"/>
          <w:iCs w:val="0"/>
          <w:caps w:val="0"/>
          <w:smallCaps w:val="0"/>
          <w:noProof w:val="0"/>
          <w:color w:val="FF0000"/>
          <w:sz w:val="32"/>
          <w:szCs w:val="32"/>
          <w:lang w:val="en-GB"/>
        </w:rPr>
        <w:t>Modèle</w:t>
      </w:r>
      <w:r w:rsidRPr="1C6C6FFE" w:rsidR="779F861D">
        <w:rPr>
          <w:rFonts w:ascii="Century Gothic" w:hAnsi="Century Gothic" w:eastAsia="Century Gothic" w:cs="Century Gothic"/>
          <w:b w:val="0"/>
          <w:bCs w:val="0"/>
          <w:i w:val="0"/>
          <w:iCs w:val="0"/>
          <w:caps w:val="0"/>
          <w:smallCaps w:val="0"/>
          <w:noProof w:val="0"/>
          <w:color w:val="FF0000"/>
          <w:sz w:val="32"/>
          <w:szCs w:val="32"/>
          <w:lang w:val="en-GB"/>
        </w:rPr>
        <w:t xml:space="preserve"> de proclamation </w:t>
      </w:r>
      <w:r w:rsidRPr="1C6C6FFE" w:rsidR="779F861D">
        <w:rPr>
          <w:rFonts w:ascii="Century Gothic" w:hAnsi="Century Gothic" w:eastAsia="Century Gothic" w:cs="Century Gothic"/>
          <w:b w:val="0"/>
          <w:bCs w:val="0"/>
          <w:i w:val="0"/>
          <w:iCs w:val="0"/>
          <w:caps w:val="0"/>
          <w:smallCaps w:val="0"/>
          <w:noProof w:val="0"/>
          <w:color w:val="FF0000"/>
          <w:sz w:val="32"/>
          <w:szCs w:val="32"/>
          <w:lang w:val="en-GB"/>
        </w:rPr>
        <w:t>pour</w:t>
      </w:r>
      <w:r w:rsidRPr="1C6C6FFE" w:rsidR="779F861D">
        <w:rPr>
          <w:rFonts w:ascii="Century Gothic" w:hAnsi="Century Gothic" w:eastAsia="Century Gothic" w:cs="Century Gothic"/>
          <w:b w:val="0"/>
          <w:bCs w:val="0"/>
          <w:i w:val="0"/>
          <w:iCs w:val="0"/>
          <w:caps w:val="0"/>
          <w:smallCaps w:val="0"/>
          <w:noProof w:val="0"/>
          <w:color w:val="FF0000"/>
          <w:sz w:val="32"/>
          <w:szCs w:val="32"/>
          <w:lang w:val="en-GB"/>
        </w:rPr>
        <w:t xml:space="preserve"> les associations à but non </w:t>
      </w:r>
      <w:r w:rsidRPr="1C6C6FFE" w:rsidR="779F861D">
        <w:rPr>
          <w:rFonts w:ascii="Century Gothic" w:hAnsi="Century Gothic" w:eastAsia="Century Gothic" w:cs="Century Gothic"/>
          <w:b w:val="0"/>
          <w:bCs w:val="0"/>
          <w:i w:val="0"/>
          <w:iCs w:val="0"/>
          <w:caps w:val="0"/>
          <w:smallCaps w:val="0"/>
          <w:noProof w:val="0"/>
          <w:color w:val="FF0000"/>
          <w:sz w:val="32"/>
          <w:szCs w:val="32"/>
          <w:lang w:val="en-GB"/>
        </w:rPr>
        <w:t>lucratif</w:t>
      </w:r>
    </w:p>
    <w:p w:rsidR="779F861D" w:rsidP="1C6C6FFE" w:rsidRDefault="779F861D" w14:paraId="7BB185D3" w14:textId="6E978285">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ATTENDU QUE: Le Trouble du spectre de l’alcoolisation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foetale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(TSAF) est un terme diagnostique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utilisé</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pour décrire les impacts au cerveau et</w:t>
      </w:r>
      <w:r w:rsidRPr="1C6C6FFE" w:rsidR="22A11174">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le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corps des individus exposés à l'alcool</w:t>
      </w:r>
      <w:r w:rsidRPr="1C6C6FFE" w:rsidR="6182B139">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avant</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la naissance. Le TSAF est un handicap</w:t>
      </w:r>
      <w:r w:rsidRPr="1C6C6FFE" w:rsidR="2BB776A1">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permanent</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à vie. Les individus atteints du</w:t>
      </w:r>
    </w:p>
    <w:p w:rsidR="779F861D" w:rsidP="1C6C6FFE" w:rsidRDefault="779F861D" w14:paraId="70EC38DE" w14:textId="74B96175">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TSAF connaîtront un certain degré de défis</w:t>
      </w:r>
      <w:r w:rsidRPr="1C6C6FFE" w:rsidR="541CF777">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dans</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leur vie quotidienne et auront besoin</w:t>
      </w:r>
      <w:r w:rsidRPr="1C6C6FFE" w:rsidR="42B8A07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d’être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supportés dans les domaines</w:t>
      </w:r>
      <w:r w:rsidRPr="1C6C6FFE" w:rsidR="11B8E738">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suivants</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habiletés motrices, santé physique,</w:t>
      </w:r>
      <w:r w:rsidRPr="1C6C6FFE" w:rsidR="11E69F39">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apprentissage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mémoire, attention,</w:t>
      </w:r>
      <w:r w:rsidRPr="1C6C6FFE" w:rsidR="6314A216">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communication</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régulation émotionnelle</w:t>
      </w:r>
      <w:r w:rsidRPr="1C6C6FFE" w:rsidR="4303EE13">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ainsi</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que les habiletés sociales pour</w:t>
      </w:r>
      <w:r w:rsidRPr="1C6C6FFE" w:rsidR="713E2819">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atteindre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leur plein potentiel. Chaque</w:t>
      </w:r>
      <w:r w:rsidRPr="1C6C6FFE" w:rsidR="132C832B">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individu</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atteint du TSAF est unique et</w:t>
      </w:r>
      <w:r w:rsidRPr="1C6C6FFE" w:rsidR="3A82AF7B">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présente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à la fois des forces et des défis.</w:t>
      </w:r>
    </w:p>
    <w:p w:rsidR="779F861D" w:rsidP="1C6C6FFE" w:rsidRDefault="779F861D" w14:paraId="63E8BF09" w14:textId="121A39D6">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 [Nom de l’organisation] s’engage à sensibiliser davantage le public au TSAF et à en améliorer la compréhension, à soutenir des grossesses saines et sans alcool, et à améliorer l’accès au diagnostic précoce, à l’évaluation et à un soutien continu pour les personnes vivant avec le TSAF et leur famille;</w:t>
      </w:r>
    </w:p>
    <w:p w:rsidR="779F861D" w:rsidP="1C6C6FFE" w:rsidRDefault="779F861D" w14:paraId="6C713738" w14:textId="5D6DB577">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 Il est essentiel de sensibiliser le public aux risques de l’exposition prénatale à l’alcool pendant la grossesse et de promouvoir la santé et le bien-être des personnes enceintes, les familles et les générations à venir.</w:t>
      </w:r>
    </w:p>
    <w:p w:rsidR="779F861D" w:rsidP="1C6C6FFE" w:rsidRDefault="779F861D" w14:paraId="7C7F15D5" w14:textId="086F0197">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ATTENDU QUE: Lorsque les personnes atteintes du TSAF bénéficient de mesures d’adaptation et de soutien appropriées, elles peuvent s’épanouir, contribuer pleinement à leur communauté et mener une vie épanouissante.</w:t>
      </w:r>
    </w:p>
    <w:p w:rsidR="779F861D" w:rsidP="1C6C6FFE" w:rsidRDefault="779F861D" w14:paraId="7ED3655A" w14:textId="7DEAEE21">
      <w:p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ATTENDU QUE: La Journée internationale de sensibilisation au TSAF est célébrée dans le monde entier le 9 septembre afin de rappeler l’importance d’une grossesse sans alcool pendant les neuf mois de gestation, ainsi que de promouvoir la compassion, l’inclusion et le soutien aux personnes touchées par le TSAF.</w:t>
      </w:r>
    </w:p>
    <w:p w:rsidR="779F861D" w:rsidP="1C6C6FFE" w:rsidRDefault="779F861D" w14:paraId="5EF2936B" w14:textId="132A6C14">
      <w:pPr>
        <w:spacing w:before="240" w:before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CA"/>
        </w:rPr>
      </w:pP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ATTENDU QUE: Le thème du Mois de la</w:t>
      </w:r>
      <w:r w:rsidRPr="1C6C6FFE" w:rsidR="53449A30">
        <w:rPr>
          <w:rFonts w:ascii="Aptos" w:hAnsi="Aptos" w:eastAsia="Aptos" w:cs="Aptos"/>
          <w:b w:val="0"/>
          <w:bCs w:val="0"/>
          <w:i w:val="0"/>
          <w:iCs w:val="0"/>
          <w:caps w:val="0"/>
          <w:smallCaps w:val="0"/>
          <w:noProof w:val="0"/>
          <w:color w:val="000000" w:themeColor="text1" w:themeTint="FF" w:themeShade="FF"/>
          <w:sz w:val="24"/>
          <w:szCs w:val="24"/>
          <w:lang w:val="fr-CA"/>
        </w:rPr>
        <w:t xml:space="preserve"> </w:t>
      </w:r>
      <w:r w:rsidRPr="1C6C6FFE" w:rsidR="779F861D">
        <w:rPr>
          <w:rFonts w:ascii="Aptos" w:hAnsi="Aptos" w:eastAsia="Aptos" w:cs="Aptos"/>
          <w:b w:val="0"/>
          <w:bCs w:val="0"/>
          <w:i w:val="0"/>
          <w:iCs w:val="0"/>
          <w:caps w:val="0"/>
          <w:smallCaps w:val="0"/>
          <w:noProof w:val="0"/>
          <w:color w:val="000000" w:themeColor="text1" w:themeTint="FF" w:themeShade="FF"/>
          <w:sz w:val="24"/>
          <w:szCs w:val="24"/>
          <w:lang w:val="fr-CA"/>
        </w:rPr>
        <w:t>sensibilisation au TSAF 2026, « Chacun a un rôle à jouer : il faut une communauté », souligne l’importance du rôle que jouent les individus, les familles, les éducateurs, les fournisseurs de services, les milieux de travail et la communauté pour soutenir les personnes touchées par le TSAF et créer une société plus inclusive.</w:t>
      </w:r>
    </w:p>
    <w:p w:rsidR="779F861D" w:rsidP="1C6C6FFE" w:rsidRDefault="779F861D" w14:paraId="0F405E1F" w14:textId="342602B2">
      <w:pPr>
        <w:spacing w:before="240" w:before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IL EST RÉSOLU QUE [Nom de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l’organisation</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proclame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le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mois</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de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septembre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2026 </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comme</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1C6C6FFE" w:rsidP="1C6C6FFE" w:rsidRDefault="1C6C6FFE" w14:paraId="77E9CE8F" w14:textId="35727D0A">
      <w:pPr>
        <w:spacing w:before="240" w:beforeAutospacing="off" w:line="276" w:lineRule="auto"/>
        <w:rPr>
          <w:rFonts w:ascii="Calibri" w:hAnsi="Calibri" w:eastAsia="Calibri" w:cs="Calibri"/>
          <w:b w:val="1"/>
          <w:bCs w:val="1"/>
          <w:i w:val="0"/>
          <w:iCs w:val="0"/>
          <w:caps w:val="0"/>
          <w:smallCaps w:val="0"/>
          <w:noProof w:val="0"/>
          <w:color w:val="000000" w:themeColor="text1" w:themeTint="FF" w:themeShade="FF"/>
          <w:sz w:val="24"/>
          <w:szCs w:val="24"/>
          <w:lang w:val="fr-CA"/>
        </w:rPr>
      </w:pPr>
    </w:p>
    <w:p w:rsidR="779F861D" w:rsidP="1C6C6FFE" w:rsidRDefault="779F861D" w14:paraId="1F46C7F9" w14:textId="423839BC">
      <w:pPr>
        <w:spacing w:before="240" w:beforeAutospacing="off"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 xml:space="preserve">Mois de la sensibilisation au trouble du spectre de l’alcoolisation </w:t>
      </w: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foetale</w:t>
      </w: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 xml:space="preserve"> </w:t>
      </w:r>
    </w:p>
    <w:p w:rsidR="779F861D" w:rsidP="1C6C6FFE" w:rsidRDefault="779F861D" w14:paraId="2560170E" w14:textId="7EF0B36B">
      <w:pPr>
        <w:spacing w:before="240" w:beforeAutospacing="off" w:line="276" w:lineRule="auto"/>
        <w:ind w:firstLine="0"/>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et</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 xml:space="preserve"> que le 9 septembre 2026 soit désigné comme la </w:t>
      </w:r>
    </w:p>
    <w:p w:rsidR="779F861D" w:rsidP="1C6C6FFE" w:rsidRDefault="779F861D" w14:paraId="24F68BB3" w14:textId="3B36E64E">
      <w:pPr>
        <w:spacing w:before="240" w:beforeAutospacing="off" w:line="276" w:lineRule="auto"/>
        <w:ind w:firstLine="0"/>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 xml:space="preserve">Journée de sensibilisation au trouble du spectre de l’alcoolisation </w:t>
      </w: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foetale</w:t>
      </w:r>
      <w:r w:rsidRPr="1C6C6FFE" w:rsidR="779F861D">
        <w:rPr>
          <w:rFonts w:ascii="Calibri" w:hAnsi="Calibri" w:eastAsia="Calibri" w:cs="Calibri"/>
          <w:b w:val="1"/>
          <w:bCs w:val="1"/>
          <w:i w:val="0"/>
          <w:iCs w:val="0"/>
          <w:caps w:val="0"/>
          <w:smallCaps w:val="0"/>
          <w:noProof w:val="0"/>
          <w:color w:val="000000" w:themeColor="text1" w:themeTint="FF" w:themeShade="FF"/>
          <w:sz w:val="24"/>
          <w:szCs w:val="24"/>
          <w:lang w:val="fr-CA"/>
        </w:rPr>
        <w:t xml:space="preserve"> </w:t>
      </w:r>
    </w:p>
    <w:p w:rsidR="779F861D" w:rsidP="1C6C6FFE" w:rsidRDefault="779F861D" w14:paraId="77DA1C55" w14:textId="6DAAE3F1">
      <w:pPr>
        <w:pStyle w:val="Normal"/>
        <w:spacing w:before="240" w:beforeAutospacing="off" w:line="276" w:lineRule="auto"/>
      </w:pP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d</w:t>
      </w:r>
      <w:r w:rsidRPr="1C6C6FFE" w:rsidR="779F861D">
        <w:rPr>
          <w:rFonts w:ascii="Calibri" w:hAnsi="Calibri" w:eastAsia="Calibri" w:cs="Calibri"/>
          <w:b w:val="0"/>
          <w:bCs w:val="0"/>
          <w:i w:val="0"/>
          <w:iCs w:val="0"/>
          <w:caps w:val="0"/>
          <w:smallCaps w:val="0"/>
          <w:noProof w:val="0"/>
          <w:color w:val="000000" w:themeColor="text1" w:themeTint="FF" w:themeShade="FF"/>
          <w:sz w:val="24"/>
          <w:szCs w:val="24"/>
          <w:lang w:val="fr-CA"/>
        </w:rPr>
        <w:t>ans la [région/communauté/zone] que nous gérons.</w:t>
      </w:r>
    </w:p>
    <w:p w:rsidR="6FD94F8F" w:rsidP="6FD94F8F" w:rsidRDefault="6FD94F8F" w14:paraId="2FE7F217" w14:textId="092E1D7F">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30F9B7CB" w:rsidP="30F9B7CB" w:rsidRDefault="30F9B7CB" w14:paraId="636AE4C6" w14:textId="6AEC3B09">
      <w:pPr>
        <w:spacing w:line="360" w:lineRule="auto"/>
      </w:pPr>
    </w:p>
    <w:p w:rsidR="3882A327" w:rsidP="3882A327" w:rsidRDefault="3882A327" w14:paraId="153B1E0D" w14:textId="67686FDD">
      <w:pPr>
        <w:pStyle w:val="Normal"/>
        <w:spacing w:line="276" w:lineRule="auto"/>
        <w:jc w:val="center"/>
      </w:pPr>
    </w:p>
    <w:p w:rsidRPr="00E96F96" w:rsidR="005D7AFA" w:rsidP="00481B08" w:rsidRDefault="005D7AFA" w14:paraId="0487603E" w14:textId="1212EE5E">
      <w:pPr>
        <w:spacing w:line="360" w:lineRule="auto"/>
      </w:pPr>
    </w:p>
    <w:sectPr w:rsidRPr="00E96F96" w:rsidR="005D7AFA" w:rsidSect="005B05F5">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8f6a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bbd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c02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d82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0f8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3"/>
    <w:rsid w:val="00137634"/>
    <w:rsid w:val="00481B08"/>
    <w:rsid w:val="005B05F5"/>
    <w:rsid w:val="005D2FA3"/>
    <w:rsid w:val="005D7AFA"/>
    <w:rsid w:val="009373A5"/>
    <w:rsid w:val="00D07DE1"/>
    <w:rsid w:val="00D3746B"/>
    <w:rsid w:val="00E334E4"/>
    <w:rsid w:val="00E96F96"/>
    <w:rsid w:val="00F51FDA"/>
    <w:rsid w:val="00FC7E01"/>
    <w:rsid w:val="0109AFDD"/>
    <w:rsid w:val="0146DAC6"/>
    <w:rsid w:val="01F8A7BC"/>
    <w:rsid w:val="01F8A7BC"/>
    <w:rsid w:val="02D5E38C"/>
    <w:rsid w:val="02D724B4"/>
    <w:rsid w:val="043C86C0"/>
    <w:rsid w:val="046C729D"/>
    <w:rsid w:val="061EC785"/>
    <w:rsid w:val="06619298"/>
    <w:rsid w:val="074F3339"/>
    <w:rsid w:val="079FBA1C"/>
    <w:rsid w:val="09AAE3E0"/>
    <w:rsid w:val="0A7ADCEE"/>
    <w:rsid w:val="0A7ADCEE"/>
    <w:rsid w:val="0B1FE83B"/>
    <w:rsid w:val="0B5806EE"/>
    <w:rsid w:val="0CBD886A"/>
    <w:rsid w:val="0E40923C"/>
    <w:rsid w:val="0F260C5A"/>
    <w:rsid w:val="100C7CDA"/>
    <w:rsid w:val="10EF04A1"/>
    <w:rsid w:val="1137CBA5"/>
    <w:rsid w:val="114BF997"/>
    <w:rsid w:val="11B8E738"/>
    <w:rsid w:val="11D2870C"/>
    <w:rsid w:val="11E69F39"/>
    <w:rsid w:val="121FD12A"/>
    <w:rsid w:val="124DCE5A"/>
    <w:rsid w:val="13057FE1"/>
    <w:rsid w:val="132C832B"/>
    <w:rsid w:val="135EFBFF"/>
    <w:rsid w:val="137BFB60"/>
    <w:rsid w:val="1434E1FD"/>
    <w:rsid w:val="1441005C"/>
    <w:rsid w:val="1456C9B5"/>
    <w:rsid w:val="149E3738"/>
    <w:rsid w:val="154890BE"/>
    <w:rsid w:val="163ACE98"/>
    <w:rsid w:val="165965A6"/>
    <w:rsid w:val="1685DB8F"/>
    <w:rsid w:val="169ACA3B"/>
    <w:rsid w:val="16ED4E13"/>
    <w:rsid w:val="171C334B"/>
    <w:rsid w:val="1725A3A9"/>
    <w:rsid w:val="17525A27"/>
    <w:rsid w:val="1756DD56"/>
    <w:rsid w:val="1817C211"/>
    <w:rsid w:val="18AB9713"/>
    <w:rsid w:val="18D62CE5"/>
    <w:rsid w:val="1904BA7A"/>
    <w:rsid w:val="1904BA7A"/>
    <w:rsid w:val="19625D1A"/>
    <w:rsid w:val="198EBC19"/>
    <w:rsid w:val="199EF6C8"/>
    <w:rsid w:val="19BE91DB"/>
    <w:rsid w:val="1A20D452"/>
    <w:rsid w:val="1A6D99B9"/>
    <w:rsid w:val="1AB1E606"/>
    <w:rsid w:val="1AFF1F26"/>
    <w:rsid w:val="1B20D930"/>
    <w:rsid w:val="1B327D70"/>
    <w:rsid w:val="1B7BABA0"/>
    <w:rsid w:val="1B8D34F7"/>
    <w:rsid w:val="1C6C6FFE"/>
    <w:rsid w:val="1C825B74"/>
    <w:rsid w:val="1C9C2CC8"/>
    <w:rsid w:val="1CF659C9"/>
    <w:rsid w:val="1D14A75B"/>
    <w:rsid w:val="1D5DC16E"/>
    <w:rsid w:val="1D8D2739"/>
    <w:rsid w:val="1E5773E8"/>
    <w:rsid w:val="1ED06C1D"/>
    <w:rsid w:val="1F3916A0"/>
    <w:rsid w:val="1F8A0091"/>
    <w:rsid w:val="20329809"/>
    <w:rsid w:val="21FB5BB2"/>
    <w:rsid w:val="223BC9ED"/>
    <w:rsid w:val="225C44FD"/>
    <w:rsid w:val="2271DFE6"/>
    <w:rsid w:val="22A11174"/>
    <w:rsid w:val="23CA9974"/>
    <w:rsid w:val="2437F686"/>
    <w:rsid w:val="24426995"/>
    <w:rsid w:val="24CA5846"/>
    <w:rsid w:val="24D69FB6"/>
    <w:rsid w:val="25240216"/>
    <w:rsid w:val="25C062D7"/>
    <w:rsid w:val="27446353"/>
    <w:rsid w:val="285567EC"/>
    <w:rsid w:val="28D7AB0A"/>
    <w:rsid w:val="291073A4"/>
    <w:rsid w:val="29242D99"/>
    <w:rsid w:val="297784B7"/>
    <w:rsid w:val="2B40AA2F"/>
    <w:rsid w:val="2BB776A1"/>
    <w:rsid w:val="2C9BCF9C"/>
    <w:rsid w:val="2CE83AA3"/>
    <w:rsid w:val="2D2D56EB"/>
    <w:rsid w:val="2DDA895C"/>
    <w:rsid w:val="2F1370B2"/>
    <w:rsid w:val="2F92A36A"/>
    <w:rsid w:val="30384B4E"/>
    <w:rsid w:val="3084CD9F"/>
    <w:rsid w:val="30E7A201"/>
    <w:rsid w:val="30F9B7CB"/>
    <w:rsid w:val="323A2067"/>
    <w:rsid w:val="3245FEB7"/>
    <w:rsid w:val="32B4D3B0"/>
    <w:rsid w:val="33A75025"/>
    <w:rsid w:val="3685AE0F"/>
    <w:rsid w:val="371E7346"/>
    <w:rsid w:val="3786EDDC"/>
    <w:rsid w:val="378BDB29"/>
    <w:rsid w:val="3882A327"/>
    <w:rsid w:val="39061A9A"/>
    <w:rsid w:val="39204FA8"/>
    <w:rsid w:val="394EC509"/>
    <w:rsid w:val="39ACEC53"/>
    <w:rsid w:val="3A82AF7B"/>
    <w:rsid w:val="3A937F90"/>
    <w:rsid w:val="3A95A8A4"/>
    <w:rsid w:val="3AD54987"/>
    <w:rsid w:val="3B003E5D"/>
    <w:rsid w:val="3B003E5D"/>
    <w:rsid w:val="3D97F636"/>
    <w:rsid w:val="3DFB2336"/>
    <w:rsid w:val="3E1E1D84"/>
    <w:rsid w:val="3F0A282D"/>
    <w:rsid w:val="40A495B3"/>
    <w:rsid w:val="40C39BD5"/>
    <w:rsid w:val="42337453"/>
    <w:rsid w:val="42ABED34"/>
    <w:rsid w:val="42B8A07D"/>
    <w:rsid w:val="42EAE493"/>
    <w:rsid w:val="4303EE13"/>
    <w:rsid w:val="43B73B01"/>
    <w:rsid w:val="43ECA505"/>
    <w:rsid w:val="44C3DC0E"/>
    <w:rsid w:val="45B5A665"/>
    <w:rsid w:val="45B95AD9"/>
    <w:rsid w:val="45DFCBE8"/>
    <w:rsid w:val="47557133"/>
    <w:rsid w:val="47BF93D3"/>
    <w:rsid w:val="47EE0FB3"/>
    <w:rsid w:val="48B10BD4"/>
    <w:rsid w:val="48FE11F5"/>
    <w:rsid w:val="49E0CC3C"/>
    <w:rsid w:val="4A19A110"/>
    <w:rsid w:val="4A90E55E"/>
    <w:rsid w:val="4B67A9BE"/>
    <w:rsid w:val="4CD7D3EE"/>
    <w:rsid w:val="4D004E7A"/>
    <w:rsid w:val="4D108246"/>
    <w:rsid w:val="4D8C8794"/>
    <w:rsid w:val="4DBF46B5"/>
    <w:rsid w:val="4DF320B6"/>
    <w:rsid w:val="4E65D920"/>
    <w:rsid w:val="4E66B441"/>
    <w:rsid w:val="4ED5D7C1"/>
    <w:rsid w:val="4F7E80DC"/>
    <w:rsid w:val="504C2796"/>
    <w:rsid w:val="504CF957"/>
    <w:rsid w:val="50A3FA1A"/>
    <w:rsid w:val="51CFB092"/>
    <w:rsid w:val="523D3C4A"/>
    <w:rsid w:val="5304FEB0"/>
    <w:rsid w:val="53449A30"/>
    <w:rsid w:val="5362E653"/>
    <w:rsid w:val="540FE761"/>
    <w:rsid w:val="541CF777"/>
    <w:rsid w:val="54AE668D"/>
    <w:rsid w:val="5578AC1E"/>
    <w:rsid w:val="55B194D7"/>
    <w:rsid w:val="55C3FDB8"/>
    <w:rsid w:val="55D54337"/>
    <w:rsid w:val="56650775"/>
    <w:rsid w:val="57970838"/>
    <w:rsid w:val="582A23A7"/>
    <w:rsid w:val="58E15380"/>
    <w:rsid w:val="5925D778"/>
    <w:rsid w:val="595991C7"/>
    <w:rsid w:val="59F018BF"/>
    <w:rsid w:val="5B7DE8E7"/>
    <w:rsid w:val="5C6EB1B7"/>
    <w:rsid w:val="5C7B43B1"/>
    <w:rsid w:val="5C8AC4C9"/>
    <w:rsid w:val="5CD38468"/>
    <w:rsid w:val="5D016DAE"/>
    <w:rsid w:val="5D83FDB4"/>
    <w:rsid w:val="5E160FEF"/>
    <w:rsid w:val="5E6BCE17"/>
    <w:rsid w:val="5EED99DE"/>
    <w:rsid w:val="608EAE91"/>
    <w:rsid w:val="60C0C836"/>
    <w:rsid w:val="6182B139"/>
    <w:rsid w:val="61C37C5F"/>
    <w:rsid w:val="62038C0F"/>
    <w:rsid w:val="626ED7EC"/>
    <w:rsid w:val="6314A216"/>
    <w:rsid w:val="6329D0AD"/>
    <w:rsid w:val="63D15CBF"/>
    <w:rsid w:val="64041DB4"/>
    <w:rsid w:val="64311AFC"/>
    <w:rsid w:val="644F08D9"/>
    <w:rsid w:val="654A43E4"/>
    <w:rsid w:val="655ADD27"/>
    <w:rsid w:val="662F170D"/>
    <w:rsid w:val="663F8A38"/>
    <w:rsid w:val="6680D8D3"/>
    <w:rsid w:val="6779AF0F"/>
    <w:rsid w:val="679D7DD5"/>
    <w:rsid w:val="682E529A"/>
    <w:rsid w:val="6962EDB1"/>
    <w:rsid w:val="6B7ADFD8"/>
    <w:rsid w:val="6BEEF88F"/>
    <w:rsid w:val="6CC7B2BE"/>
    <w:rsid w:val="6CDF22F6"/>
    <w:rsid w:val="6D22F1C5"/>
    <w:rsid w:val="6D3BAD06"/>
    <w:rsid w:val="6E72B249"/>
    <w:rsid w:val="6ED0A7F6"/>
    <w:rsid w:val="6F2C70AA"/>
    <w:rsid w:val="6F73C8C0"/>
    <w:rsid w:val="6F73C8C0"/>
    <w:rsid w:val="6FD94F8F"/>
    <w:rsid w:val="701CC724"/>
    <w:rsid w:val="70249535"/>
    <w:rsid w:val="70460C52"/>
    <w:rsid w:val="70C0B4A5"/>
    <w:rsid w:val="713E2819"/>
    <w:rsid w:val="715A1712"/>
    <w:rsid w:val="722BF7F5"/>
    <w:rsid w:val="7238A7CB"/>
    <w:rsid w:val="72E206A6"/>
    <w:rsid w:val="7320F011"/>
    <w:rsid w:val="73EACC4C"/>
    <w:rsid w:val="73F0B8F5"/>
    <w:rsid w:val="7414F853"/>
    <w:rsid w:val="7452C8C7"/>
    <w:rsid w:val="74B3C03E"/>
    <w:rsid w:val="754BD075"/>
    <w:rsid w:val="75902CC9"/>
    <w:rsid w:val="75C9343D"/>
    <w:rsid w:val="762FFF20"/>
    <w:rsid w:val="7651D18A"/>
    <w:rsid w:val="779F861D"/>
    <w:rsid w:val="77A5ACC8"/>
    <w:rsid w:val="77C50965"/>
    <w:rsid w:val="78D2E88F"/>
    <w:rsid w:val="78F2F547"/>
    <w:rsid w:val="79196D74"/>
    <w:rsid w:val="7939C525"/>
    <w:rsid w:val="799B1C66"/>
    <w:rsid w:val="79B816B6"/>
    <w:rsid w:val="79D355F0"/>
    <w:rsid w:val="7B2EA3D3"/>
    <w:rsid w:val="7E071DFB"/>
    <w:rsid w:val="7E67E0FF"/>
    <w:rsid w:val="7F9330DD"/>
    <w:rsid w:val="7F9F74C6"/>
    <w:rsid w:val="7FDBB948"/>
    <w:rsid w:val="7FE7B4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5DA915"/>
  <w15:chartTrackingRefBased/>
  <w15:docId w15:val="{7AA7116C-A8F6-F747-AF66-38FC0EBF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2FA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49E3738"/>
    <w:rPr>
      <w:rFonts w:ascii="Century Gothic" w:hAnsi="Century Gothic" w:eastAsia="Century Gothic" w:cs="Century Gothic"/>
      <w:b w:val="1"/>
      <w:bCs w:val="1"/>
      <w:color w:val="002A3A"/>
      <w:sz w:val="40"/>
      <w:szCs w:val="40"/>
    </w:rPr>
    <w:pPr>
      <w:keepNext w:val="1"/>
      <w:keepLines w:val="1"/>
      <w:spacing w:before="360" w:after="80"/>
      <w:outlineLvl w:val="0"/>
    </w:pPr>
  </w:style>
  <w:style w:type="paragraph" w:styleId="Title">
    <w:uiPriority w:val="10"/>
    <w:name w:val="Title"/>
    <w:basedOn w:val="Normal"/>
    <w:next w:val="Normal"/>
    <w:qFormat/>
    <w:rsid w:val="30F9B7CB"/>
    <w:rPr>
      <w:rFonts w:ascii="Calibri Light" w:hAnsi="Calibri Light" w:eastAsia="Calibri Light" w:cs="Calibri Light" w:asciiTheme="majorAscii" w:hAnsiTheme="majorAscii" w:eastAsiaTheme="majorAscii" w:cstheme="majorAscii"/>
      <w:sz w:val="56"/>
      <w:szCs w:val="56"/>
    </w:rPr>
    <w:pPr>
      <w:spacing w:after="80" w:line="240" w:lineRule="auto"/>
      <w:contextualSpacing/>
    </w:pPr>
  </w:style>
  <w:style w:type="paragraph" w:styleId="ListParagraph">
    <w:uiPriority w:val="34"/>
    <w:name w:val="List Paragraph"/>
    <w:basedOn w:val="Normal"/>
    <w:qFormat/>
    <w:rsid w:val="30F9B7CB"/>
    <w:pPr>
      <w:spacing/>
      <w:ind w:left="720"/>
      <w:contextualSpacing/>
    </w:pPr>
  </w:style>
  <w:style w:type="paragraph" w:styleId="Heading2">
    <w:uiPriority w:val="9"/>
    <w:name w:val="heading 2"/>
    <w:basedOn w:val="Normal"/>
    <w:next w:val="Normal"/>
    <w:unhideWhenUsed/>
    <w:qFormat/>
    <w:rsid w:val="149E3738"/>
    <w:rPr>
      <w:rFonts w:ascii="Century Gothic" w:hAnsi="Century Gothic" w:eastAsia="Century Gothic" w:cs="Century Gothic"/>
      <w:color w:val="C00000"/>
      <w:sz w:val="32"/>
      <w:szCs w:val="32"/>
    </w:rPr>
    <w:pPr>
      <w:keepNext w:val="1"/>
      <w:keepLines w:val="1"/>
      <w:spacing w:before="160" w:after="80"/>
      <w:jc w:val="left"/>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1b927ce267b4fa1" /><Relationship Type="http://schemas.microsoft.com/office/2016/09/relationships/commentsIds" Target="commentsIds.xml" Id="R02df4661130f4b6a" /><Relationship Type="http://schemas.microsoft.com/office/2011/relationships/commentsExtended" Target="commentsExtended.xml" Id="Raf531bc351be4a0e" /><Relationship Type="http://schemas.microsoft.com/office/2011/relationships/people" Target="people.xml" Id="R7555c567b86945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404B426C01C4F9C691B59319DE796" ma:contentTypeVersion="21" ma:contentTypeDescription="Create a new document." ma:contentTypeScope="" ma:versionID="10fea3b90c1b3402048a9a3998846906">
  <xsd:schema xmlns:xsd="http://www.w3.org/2001/XMLSchema" xmlns:xs="http://www.w3.org/2001/XMLSchema" xmlns:p="http://schemas.microsoft.com/office/2006/metadata/properties" xmlns:ns2="3e4d97e2-9b64-4978-bc17-8a5f770fbaf2" xmlns:ns3="657920fa-05f9-436b-8d42-4e1e9b566e5e" targetNamespace="http://schemas.microsoft.com/office/2006/metadata/properties" ma:root="true" ma:fieldsID="9fa17ce7a817d271ff9680d607054c2d" ns2:_="" ns3:_="">
    <xsd:import namespace="3e4d97e2-9b64-4978-bc17-8a5f770fbaf2"/>
    <xsd:import namespace="657920fa-05f9-436b-8d42-4e1e9b566e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RecipeName" minOccurs="0"/>
                <xsd:element ref="ns2:MediaServiceObjectDetectorVersions" minOccurs="0"/>
                <xsd:element ref="ns2:MediaServiceSearchProperties" minOccurs="0"/>
                <xsd:element ref="ns2:Project_x0020_Name" minOccurs="0"/>
                <xsd:element ref="ns2:Te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97e2-9b64-4978-bc17-8a5f770fb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b8b9fe-3f9d-4254-8082-7b6c1c2e256e" ma:termSetId="09814cd3-568e-fe90-9814-8d621ff8fb84" ma:anchorId="fba54fb3-c3e1-fe81-a776-ca4b69148c4d" ma:open="true" ma:isKeyword="false">
      <xsd:complexType>
        <xsd:sequence>
          <xsd:element ref="pc:Terms" minOccurs="0" maxOccurs="1"/>
        </xsd:sequence>
      </xsd:complexType>
    </xsd:element>
    <xsd:element name="RecipeName" ma:index="24" nillable="true" ma:displayName="Recipe Name" ma:format="Dropdown" ma:internalName="RecipeNam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_x0020_Name" ma:index="27" nillable="true" ma:displayName="Project Name" ma:internalName="Project_x0020_Name">
      <xsd:simpleType>
        <xsd:restriction base="dms:Note">
          <xsd:maxLength value="255"/>
        </xsd:restriction>
      </xsd:simpleType>
    </xsd:element>
    <xsd:element name="Testing" ma:index="28" nillable="true" ma:displayName="Testing" ma:format="Dropdown" ma:internalName="Testing">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57920fa-05f9-436b-8d42-4e1e9b566e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82eac9-d02e-4377-930e-c46a4980be1a}" ma:internalName="TaxCatchAll" ma:showField="CatchAllData" ma:web="657920fa-05f9-436b-8d42-4e1e9b566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4d97e2-9b64-4978-bc17-8a5f770fbaf2">
      <Terms xmlns="http://schemas.microsoft.com/office/infopath/2007/PartnerControls"/>
    </lcf76f155ced4ddcb4097134ff3c332f>
    <RecipeName xmlns="3e4d97e2-9b64-4978-bc17-8a5f770fbaf2" xsi:nil="true"/>
    <TaxCatchAll xmlns="657920fa-05f9-436b-8d42-4e1e9b566e5e" xsi:nil="true"/>
    <Project_x0020_Name xmlns="3e4d97e2-9b64-4978-bc17-8a5f770fbaf2" xsi:nil="true"/>
    <Testing xmlns="3e4d97e2-9b64-4978-bc17-8a5f770fbaf2" xsi:nil="true"/>
  </documentManagement>
</p:properties>
</file>

<file path=customXml/itemProps1.xml><?xml version="1.0" encoding="utf-8"?>
<ds:datastoreItem xmlns:ds="http://schemas.openxmlformats.org/officeDocument/2006/customXml" ds:itemID="{20175550-5C13-431D-9DB8-45C65D3F58DC}"/>
</file>

<file path=customXml/itemProps2.xml><?xml version="1.0" encoding="utf-8"?>
<ds:datastoreItem xmlns:ds="http://schemas.openxmlformats.org/officeDocument/2006/customXml" ds:itemID="{E0B7DEE6-6B33-4451-B4C8-8B7E2F76BD4A}"/>
</file>

<file path=customXml/itemProps3.xml><?xml version="1.0" encoding="utf-8"?>
<ds:datastoreItem xmlns:ds="http://schemas.openxmlformats.org/officeDocument/2006/customXml" ds:itemID="{54338560-F942-493C-9827-3E71156670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Faye Humphries</dc:creator>
  <keywords/>
  <dc:description/>
  <lastModifiedBy>Fiona Binns</lastModifiedBy>
  <revision>19</revision>
  <dcterms:created xsi:type="dcterms:W3CDTF">2023-08-14T13:04:00.0000000Z</dcterms:created>
  <dcterms:modified xsi:type="dcterms:W3CDTF">2026-05-07T15:00:40.1153877Z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0x010100E1A404B426C01C4F9C691B59319DE796</vt:lpwstr>
  </property>
  <property fmtid="{D5CDD505-2E9C-101B-9397-08002B2CF9AE}" pid="3" name="MediaServiceImageTags">
    <vt:lpwstr/>
  </property>
</Properties>
</file>